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-724618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F63141" w:rsidRPr="00F63141" w:rsidRDefault="00F63141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(Тюменская область)</w:t>
      </w:r>
    </w:p>
    <w:p w:rsidR="00F63141" w:rsidRPr="00F63141" w:rsidRDefault="00F63141" w:rsidP="00F631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F63141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Администрация Ханты - Мансийского района</w:t>
      </w:r>
    </w:p>
    <w:p w:rsidR="004B28A0" w:rsidRDefault="00F63141" w:rsidP="00F631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F63141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Отдел опеки и попечительства</w:t>
      </w:r>
    </w:p>
    <w:p w:rsidR="00AD7E33" w:rsidRPr="004B28A0" w:rsidRDefault="00AD7E33" w:rsidP="00F6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E05262" w:rsidRPr="004B28A0" w:rsidTr="004B28A0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</w:t>
            </w:r>
            <w:r w:rsidR="00AD7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Ханты-Мансийск</w:t>
            </w:r>
          </w:p>
          <w:p w:rsidR="00F63141" w:rsidRPr="00F63141" w:rsidRDefault="00D52BE6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-75565</wp:posOffset>
                      </wp:positionH>
                      <wp:positionV relativeFrom="paragraph">
                        <wp:posOffset>191134</wp:posOffset>
                      </wp:positionV>
                      <wp:extent cx="5760085" cy="0"/>
                      <wp:effectExtent l="0" t="19050" r="3111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69ECA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.95pt,15.05pt" to="447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cGXQIAAHE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63141" w:rsidRPr="00F6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Советский, 2</w:t>
            </w:r>
          </w:p>
        </w:tc>
        <w:tc>
          <w:tcPr>
            <w:tcW w:w="411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7476">
              <w:rPr>
                <w:rFonts w:ascii="Times New Roman" w:hAnsi="Times New Roman"/>
              </w:rPr>
              <w:t xml:space="preserve">  </w:t>
            </w:r>
            <w:r w:rsidRPr="004B28A0">
              <w:rPr>
                <w:rFonts w:ascii="Times New Roman" w:hAnsi="Times New Roman"/>
              </w:rPr>
              <w:t>Тел</w:t>
            </w:r>
            <w:r w:rsidR="00F63141">
              <w:rPr>
                <w:rFonts w:ascii="Times New Roman" w:hAnsi="Times New Roman"/>
              </w:rPr>
              <w:t xml:space="preserve">. </w:t>
            </w:r>
            <w:r w:rsidR="00F63141" w:rsidRPr="004B28A0">
              <w:rPr>
                <w:rFonts w:ascii="Times New Roman" w:hAnsi="Times New Roman"/>
              </w:rPr>
              <w:t xml:space="preserve">факс: </w:t>
            </w:r>
            <w:r w:rsidR="00F63141" w:rsidRPr="00F63141">
              <w:rPr>
                <w:rFonts w:ascii="Times New Roman" w:hAnsi="Times New Roman"/>
              </w:rPr>
              <w:t>8(3467)</w:t>
            </w:r>
            <w:r w:rsidR="00AD7E33">
              <w:rPr>
                <w:rFonts w:ascii="Times New Roman" w:hAnsi="Times New Roman"/>
              </w:rPr>
              <w:t>35-15-45</w:t>
            </w:r>
          </w:p>
          <w:p w:rsidR="00F63141" w:rsidRPr="00F63141" w:rsidRDefault="00F63141" w:rsidP="00F63141">
            <w:pPr>
              <w:spacing w:after="0" w:line="240" w:lineRule="auto"/>
              <w:ind w:left="6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opeka@hmrn.ru</w:t>
            </w: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C4879" w:rsidRPr="00933810" w:rsidTr="009C4879">
        <w:tc>
          <w:tcPr>
            <w:tcW w:w="4253" w:type="dxa"/>
          </w:tcPr>
          <w:p w:rsidR="009C4879" w:rsidRPr="00CE67D6" w:rsidRDefault="009C4879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9C4879" w:rsidRPr="00903CF1" w:rsidRDefault="009C4879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C4879" w:rsidRPr="00F63141" w:rsidRDefault="009C4879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F6314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F6314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9C4879" w:rsidRPr="00933810" w:rsidRDefault="009C4879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B5" w:rsidRPr="005565D9" w:rsidRDefault="009C4879" w:rsidP="008A56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564C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5565D9">
        <w:rPr>
          <w:rFonts w:ascii="Times New Roman" w:hAnsi="Times New Roman" w:cs="Times New Roman"/>
          <w:sz w:val="28"/>
          <w:szCs w:val="28"/>
        </w:rPr>
        <w:br/>
      </w:r>
      <w:r w:rsidR="008A564C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Ханты-Мансийского района</w:t>
      </w:r>
      <w:r w:rsidR="005565D9">
        <w:rPr>
          <w:rFonts w:ascii="Times New Roman" w:hAnsi="Times New Roman" w:cs="Times New Roman"/>
          <w:sz w:val="28"/>
          <w:szCs w:val="28"/>
        </w:rPr>
        <w:br/>
      </w:r>
      <w:r w:rsidR="008A564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субсидий, юридическим лицам на возмещение затрат предоставление услуг по подготовке лиц, желающих принять на воспитание в свою семью </w:t>
      </w:r>
      <w:r w:rsidR="008A564C">
        <w:rPr>
          <w:rFonts w:ascii="Times New Roman" w:hAnsi="Times New Roman" w:cs="Times New Roman"/>
          <w:sz w:val="28"/>
          <w:szCs w:val="28"/>
        </w:rPr>
        <w:t>ребенка</w:t>
      </w:r>
      <w:r w:rsidR="008A564C">
        <w:rPr>
          <w:rFonts w:ascii="Times New Roman" w:hAnsi="Times New Roman" w:cs="Times New Roman"/>
          <w:sz w:val="28"/>
          <w:szCs w:val="28"/>
        </w:rPr>
        <w:t>, оставшегося без попечения родителей, на территории Российской Федерации</w:t>
      </w:r>
      <w:r w:rsidR="005565D9">
        <w:rPr>
          <w:rFonts w:ascii="Times New Roman" w:hAnsi="Times New Roman" w:cs="Times New Roman"/>
          <w:sz w:val="28"/>
          <w:szCs w:val="28"/>
        </w:rPr>
        <w:t>»</w:t>
      </w:r>
    </w:p>
    <w:p w:rsidR="005565D9" w:rsidRDefault="005565D9" w:rsidP="00D52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проектом предлагается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субсидий, юридическим лицам на возмещение затрат предоставление услуг по подготовке лиц, желающих принять на воспитание в свою семью ребенка, оставшегося без попечения родителей,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5565D9" w:rsidRDefault="005565D9" w:rsidP="00D52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в соответствии </w:t>
      </w:r>
      <w:r w:rsidRPr="00462BB1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462B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62BB1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hyperlink r:id="rId9" w:history="1">
        <w:r w:rsidRPr="00462BB1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462B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</w:t>
      </w:r>
      <w:hyperlink r:id="rId10" w:history="1">
        <w:r w:rsidRPr="00462B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2BB1">
        <w:rPr>
          <w:rFonts w:ascii="Times New Roman" w:hAnsi="Times New Roman" w:cs="Times New Roman"/>
          <w:sz w:val="28"/>
          <w:szCs w:val="28"/>
        </w:rPr>
        <w:t xml:space="preserve"> Российской Федерации от 24.04.2008 </w:t>
      </w:r>
      <w:r>
        <w:rPr>
          <w:rFonts w:ascii="Times New Roman" w:hAnsi="Times New Roman" w:cs="Times New Roman"/>
          <w:sz w:val="28"/>
          <w:szCs w:val="28"/>
        </w:rPr>
        <w:br/>
      </w:r>
      <w:r w:rsidRPr="00462BB1">
        <w:rPr>
          <w:rFonts w:ascii="Times New Roman" w:hAnsi="Times New Roman" w:cs="Times New Roman"/>
          <w:sz w:val="28"/>
          <w:szCs w:val="28"/>
        </w:rPr>
        <w:t xml:space="preserve">N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BB1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B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62BB1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462BB1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N 114-оз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BB1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BB1">
        <w:rPr>
          <w:rFonts w:ascii="Times New Roman" w:hAnsi="Times New Roman" w:cs="Times New Roman"/>
          <w:sz w:val="28"/>
          <w:szCs w:val="28"/>
        </w:rPr>
        <w:t xml:space="preserve">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62BB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отдельными государственными полномочиями по осуществлению деятельности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B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62BB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62BB1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18.09.2020 N 1492 «</w:t>
      </w:r>
      <w:r w:rsidRPr="00462BB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положения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462BB1">
        <w:rPr>
          <w:rFonts w:ascii="Times New Roman" w:hAnsi="Times New Roman" w:cs="Times New Roman"/>
          <w:sz w:val="28"/>
          <w:szCs w:val="28"/>
        </w:rPr>
        <w:t>, с целью приведения муниципального нормативного правового акта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5D9" w:rsidRDefault="005565D9" w:rsidP="00D52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не содержится сведений, содержащих государственную и иную охраняемую тайну, а также сведений, содержащих персональные данные. </w:t>
      </w:r>
    </w:p>
    <w:p w:rsidR="005565D9" w:rsidRDefault="005565D9" w:rsidP="0055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не требует дополнительного финансового обеспечения за счет средств бюджета района. </w:t>
      </w:r>
    </w:p>
    <w:p w:rsidR="005565D9" w:rsidRDefault="005565D9" w:rsidP="0055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D9" w:rsidRDefault="005565D9" w:rsidP="0055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проект постановления администрации Ханты-Мансийского района на 19 л. в 1 экз. </w:t>
      </w:r>
      <w:bookmarkStart w:id="2" w:name="_GoBack"/>
      <w:bookmarkEnd w:id="2"/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3"/>
        <w:gridCol w:w="3842"/>
        <w:gridCol w:w="2155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CE67D6" w:rsidRDefault="00CE67D6" w:rsidP="004B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</w:p>
          <w:bookmarkEnd w:id="3"/>
          <w:p w:rsidR="000B30E4" w:rsidRPr="00F63141" w:rsidRDefault="00D52BE6" w:rsidP="00D5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314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14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D52BE6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-5715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E6BFC" id="Группа 4" o:spid="_x0000_s1026" style="position:absolute;margin-left:-5.8pt;margin-top:-.4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jkLv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CE67D6" w:rsidRDefault="00CE67D6" w:rsidP="006242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276" w:rsidRPr="00465FC6" w:rsidRDefault="00D52BE6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ШаяхметоваА.Х.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86731" w:rsidRPr="00886731" w:rsidRDefault="00886731" w:rsidP="002529F0">
      <w:pPr>
        <w:pStyle w:val="ConsPlusTitle"/>
        <w:rPr>
          <w:bCs w:val="0"/>
        </w:rPr>
      </w:pP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96" w:rsidRDefault="00C63096" w:rsidP="00617B40">
      <w:pPr>
        <w:spacing w:after="0" w:line="240" w:lineRule="auto"/>
      </w:pPr>
      <w:r>
        <w:separator/>
      </w:r>
    </w:p>
  </w:endnote>
  <w:endnote w:type="continuationSeparator" w:id="0">
    <w:p w:rsidR="00C63096" w:rsidRDefault="00C630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96" w:rsidRDefault="00C63096" w:rsidP="00617B40">
      <w:pPr>
        <w:spacing w:after="0" w:line="240" w:lineRule="auto"/>
      </w:pPr>
      <w:r>
        <w:separator/>
      </w:r>
    </w:p>
  </w:footnote>
  <w:footnote w:type="continuationSeparator" w:id="0">
    <w:p w:rsidR="00C63096" w:rsidRDefault="00C630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D7476"/>
    <w:rsid w:val="000E2AD9"/>
    <w:rsid w:val="000F242D"/>
    <w:rsid w:val="000F5A3B"/>
    <w:rsid w:val="00112ED6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542C3"/>
    <w:rsid w:val="00261D49"/>
    <w:rsid w:val="00274C65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A0"/>
    <w:rsid w:val="004B28BF"/>
    <w:rsid w:val="004C069C"/>
    <w:rsid w:val="004C7125"/>
    <w:rsid w:val="004F72DA"/>
    <w:rsid w:val="004F7CDE"/>
    <w:rsid w:val="00532CA8"/>
    <w:rsid w:val="005439BD"/>
    <w:rsid w:val="005565D9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0A6D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52ECC"/>
    <w:rsid w:val="00853007"/>
    <w:rsid w:val="00886731"/>
    <w:rsid w:val="00887852"/>
    <w:rsid w:val="00897CB6"/>
    <w:rsid w:val="008A564C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C4879"/>
    <w:rsid w:val="009F6EC2"/>
    <w:rsid w:val="00A14960"/>
    <w:rsid w:val="00A33D50"/>
    <w:rsid w:val="00AC16A7"/>
    <w:rsid w:val="00AC194A"/>
    <w:rsid w:val="00AD697A"/>
    <w:rsid w:val="00AD7E3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3096"/>
    <w:rsid w:val="00C7412C"/>
    <w:rsid w:val="00CA7141"/>
    <w:rsid w:val="00CC7C2A"/>
    <w:rsid w:val="00CD4F7A"/>
    <w:rsid w:val="00CE67D6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2BE6"/>
    <w:rsid w:val="00D53054"/>
    <w:rsid w:val="00D64FB3"/>
    <w:rsid w:val="00D8061E"/>
    <w:rsid w:val="00DA0B56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3141"/>
    <w:rsid w:val="00F765C7"/>
    <w:rsid w:val="00F82369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63141"/>
    <w:rPr>
      <w:color w:val="0000FF" w:themeColor="hyperlink"/>
      <w:u w:val="single"/>
    </w:rPr>
  </w:style>
  <w:style w:type="paragraph" w:customStyle="1" w:styleId="ConsPlusNormal">
    <w:name w:val="ConsPlusNormal"/>
    <w:rsid w:val="0011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DF19EA64A78B69C9942AA25EA6E25FE434B51E5CA2A5D3B09DB18B440093ADF3567DD9403AC298B41C60169BEF61499d5V0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A3DF19EA64A78B69C995CA73386392AFC491655E1CD21026E5CDD4FEB100F6F9F756188C547F925824E8C5029F5F9159F4CAAC63DC1B3EEd7V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3DF19EA64A78B69C9942AA25EA6E25FE434B51E5CB235D3A08DB18B440093ADF3567DD8603F42C8B4E8C5029F5F9159F4CAAC63DC1B3EEd7V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3DF19EA64A78B69C995CA73386392AFB401658E6C621026E5CDD4FEB100F6F8D753984C443E7248E5BDA016FdAV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DF19EA64A78B69C995CA73386392AFC49175BE7C821026E5CDD4FEB100F6F9F756188C544FD248A4E8C5029F5F9159F4CAAC63DC1B3EEd7V8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C6DB-E35A-47A7-9943-D7D5D25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2022-07-12T06:32:00Z</dcterms:created>
  <dcterms:modified xsi:type="dcterms:W3CDTF">2022-07-12T10:50:00Z</dcterms:modified>
</cp:coreProperties>
</file>